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82" w:rsidRPr="005B19BD" w:rsidRDefault="00827B82" w:rsidP="00373DDC">
      <w:pPr>
        <w:jc w:val="center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RÁMCOVÁ SMLOUVA o podmínkách vydávání a odkupování podílových list</w:t>
      </w:r>
      <w:r w:rsidR="005B19BD" w:rsidRPr="005B19BD">
        <w:rPr>
          <w:rFonts w:ascii="Arial" w:hAnsi="Arial" w:cs="Arial"/>
          <w:b/>
          <w:sz w:val="18"/>
          <w:szCs w:val="18"/>
        </w:rPr>
        <w:t>ů</w:t>
      </w:r>
    </w:p>
    <w:p w:rsidR="00827B82" w:rsidRPr="005B19BD" w:rsidRDefault="00827B82" w:rsidP="00373DDC">
      <w:pPr>
        <w:ind w:left="3119"/>
        <w:jc w:val="center"/>
        <w:rPr>
          <w:rFonts w:ascii="Arial" w:hAnsi="Arial" w:cs="Arial"/>
          <w:b/>
          <w:sz w:val="18"/>
          <w:szCs w:val="18"/>
        </w:rPr>
      </w:pPr>
    </w:p>
    <w:p w:rsidR="00827B82" w:rsidRPr="00533048" w:rsidRDefault="00827B82" w:rsidP="0053304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 xml:space="preserve">název podílového </w:t>
      </w:r>
      <w:proofErr w:type="gramStart"/>
      <w:r w:rsidRPr="005B19BD">
        <w:rPr>
          <w:rFonts w:ascii="Arial" w:hAnsi="Arial" w:cs="Arial"/>
          <w:sz w:val="18"/>
          <w:szCs w:val="18"/>
        </w:rPr>
        <w:t xml:space="preserve">fondu : </w:t>
      </w:r>
      <w:proofErr w:type="spellStart"/>
      <w:r w:rsidRPr="005B19BD">
        <w:rPr>
          <w:rFonts w:ascii="Arial" w:hAnsi="Arial" w:cs="Arial"/>
          <w:b/>
          <w:bCs/>
          <w:sz w:val="18"/>
          <w:szCs w:val="18"/>
        </w:rPr>
        <w:t>Indexit</w:t>
      </w:r>
      <w:proofErr w:type="spellEnd"/>
      <w:proofErr w:type="gramEnd"/>
      <w:r w:rsidRPr="005B19BD">
        <w:rPr>
          <w:rFonts w:ascii="Arial" w:hAnsi="Arial" w:cs="Arial"/>
          <w:b/>
          <w:bCs/>
          <w:sz w:val="18"/>
          <w:szCs w:val="18"/>
        </w:rPr>
        <w:t>, otev</w:t>
      </w:r>
      <w:r w:rsidR="005B19BD" w:rsidRPr="005B19BD">
        <w:rPr>
          <w:rFonts w:ascii="Arial" w:hAnsi="Arial" w:cs="Arial"/>
          <w:b/>
          <w:bCs/>
          <w:sz w:val="18"/>
          <w:szCs w:val="18"/>
        </w:rPr>
        <w:t>ř</w:t>
      </w:r>
      <w:r w:rsidRPr="005B19BD">
        <w:rPr>
          <w:rFonts w:ascii="Arial" w:hAnsi="Arial" w:cs="Arial"/>
          <w:b/>
          <w:bCs/>
          <w:sz w:val="18"/>
          <w:szCs w:val="18"/>
        </w:rPr>
        <w:t>ený podílový fond</w:t>
      </w:r>
    </w:p>
    <w:p w:rsidR="00827B82" w:rsidRDefault="00827B82" w:rsidP="00827B82">
      <w:pPr>
        <w:rPr>
          <w:rFonts w:ascii="Arial" w:hAnsi="Arial" w:cs="Arial"/>
          <w:sz w:val="18"/>
          <w:szCs w:val="18"/>
        </w:rPr>
      </w:pPr>
    </w:p>
    <w:p w:rsidR="00533048" w:rsidRPr="005B19BD" w:rsidRDefault="00533048" w:rsidP="00827B82">
      <w:pPr>
        <w:rPr>
          <w:rFonts w:ascii="Arial" w:hAnsi="Arial" w:cs="Arial"/>
          <w:sz w:val="18"/>
          <w:szCs w:val="18"/>
        </w:rPr>
      </w:pPr>
    </w:p>
    <w:p w:rsidR="00827B82" w:rsidRPr="00533048" w:rsidRDefault="00827B82" w:rsidP="00533048">
      <w:pPr>
        <w:jc w:val="center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I. Smluvní strany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1346"/>
        <w:gridCol w:w="1559"/>
        <w:gridCol w:w="5647"/>
      </w:tblGrid>
      <w:tr w:rsidR="00827B82" w:rsidRPr="005B19BD" w:rsidTr="00373DDC">
        <w:trPr>
          <w:cantSplit/>
          <w:trHeight w:val="320"/>
        </w:trPr>
        <w:tc>
          <w:tcPr>
            <w:tcW w:w="1346" w:type="dxa"/>
          </w:tcPr>
          <w:p w:rsidR="00827B82" w:rsidRPr="005B19BD" w:rsidRDefault="00533048" w:rsidP="005B19B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827B82" w:rsidRPr="005B19BD">
              <w:rPr>
                <w:rFonts w:ascii="Arial" w:hAnsi="Arial" w:cs="Arial"/>
                <w:bCs/>
                <w:sz w:val="18"/>
                <w:szCs w:val="18"/>
              </w:rPr>
              <w:t xml:space="preserve">polečnost </w:t>
            </w:r>
          </w:p>
        </w:tc>
        <w:tc>
          <w:tcPr>
            <w:tcW w:w="7206" w:type="dxa"/>
            <w:gridSpan w:val="2"/>
          </w:tcPr>
          <w:p w:rsidR="00827B82" w:rsidRPr="005B19BD" w:rsidRDefault="00827B82" w:rsidP="005B19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9BD">
              <w:rPr>
                <w:rFonts w:ascii="Arial" w:hAnsi="Arial" w:cs="Arial"/>
                <w:b/>
                <w:sz w:val="18"/>
                <w:szCs w:val="18"/>
              </w:rPr>
              <w:t>PROSPERITA investi</w:t>
            </w:r>
            <w:r w:rsidR="005B19BD" w:rsidRPr="005B19BD"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Pr="005B19BD">
              <w:rPr>
                <w:rFonts w:ascii="Arial" w:hAnsi="Arial" w:cs="Arial"/>
                <w:b/>
                <w:sz w:val="18"/>
                <w:szCs w:val="18"/>
              </w:rPr>
              <w:t>ní spole</w:t>
            </w:r>
            <w:r w:rsidR="005B19BD" w:rsidRPr="005B19BD"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="00373DDC" w:rsidRPr="005B19BD">
              <w:rPr>
                <w:rFonts w:ascii="Arial" w:hAnsi="Arial" w:cs="Arial"/>
                <w:b/>
                <w:sz w:val="18"/>
                <w:szCs w:val="18"/>
              </w:rPr>
              <w:t xml:space="preserve">nost, a. </w:t>
            </w:r>
            <w:r w:rsidRPr="005B19BD">
              <w:rPr>
                <w:rFonts w:ascii="Arial" w:hAnsi="Arial" w:cs="Arial"/>
                <w:b/>
                <w:sz w:val="18"/>
                <w:szCs w:val="18"/>
              </w:rPr>
              <w:t>s. (dále jen „Společnost“)</w:t>
            </w:r>
          </w:p>
        </w:tc>
      </w:tr>
      <w:tr w:rsidR="00827B82" w:rsidRPr="005B19BD" w:rsidTr="00373DDC">
        <w:trPr>
          <w:trHeight w:val="320"/>
        </w:trPr>
        <w:tc>
          <w:tcPr>
            <w:tcW w:w="1346" w:type="dxa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 xml:space="preserve">IČ   </w:t>
            </w:r>
            <w:r w:rsidRPr="005B19BD">
              <w:rPr>
                <w:rFonts w:ascii="Arial" w:hAnsi="Arial" w:cs="Arial"/>
                <w:b/>
                <w:sz w:val="18"/>
                <w:szCs w:val="18"/>
              </w:rPr>
              <w:t>26857791</w:t>
            </w:r>
          </w:p>
        </w:tc>
        <w:tc>
          <w:tcPr>
            <w:tcW w:w="5647" w:type="dxa"/>
          </w:tcPr>
          <w:p w:rsidR="00827B82" w:rsidRPr="005B19BD" w:rsidRDefault="00533048" w:rsidP="005B19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S</w:t>
            </w:r>
            <w:r w:rsidR="00827B82" w:rsidRPr="005B19BD">
              <w:rPr>
                <w:rFonts w:ascii="Arial" w:hAnsi="Arial" w:cs="Arial"/>
                <w:sz w:val="18"/>
                <w:szCs w:val="18"/>
              </w:rPr>
              <w:t>ídlo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27B82" w:rsidRPr="005B19BD">
              <w:rPr>
                <w:rFonts w:ascii="Arial" w:hAnsi="Arial" w:cs="Arial"/>
                <w:b/>
                <w:sz w:val="18"/>
                <w:szCs w:val="18"/>
              </w:rPr>
              <w:t>Sadová 553/8, Moravská Ostrava, 702 00 Ostrava</w:t>
            </w:r>
          </w:p>
        </w:tc>
      </w:tr>
      <w:tr w:rsidR="00827B82" w:rsidRPr="005B19BD" w:rsidTr="00373DDC">
        <w:tc>
          <w:tcPr>
            <w:tcW w:w="8552" w:type="dxa"/>
            <w:gridSpan w:val="3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zapsaná v obchodním rejstříku vedeném Krajským soudem v Ostravě oddíl B, vložka 2879</w:t>
            </w:r>
          </w:p>
        </w:tc>
      </w:tr>
      <w:tr w:rsidR="00533048" w:rsidRPr="005B19BD" w:rsidTr="00533048">
        <w:trPr>
          <w:trHeight w:val="70"/>
        </w:trPr>
        <w:tc>
          <w:tcPr>
            <w:tcW w:w="8552" w:type="dxa"/>
            <w:gridSpan w:val="3"/>
          </w:tcPr>
          <w:p w:rsidR="00533048" w:rsidRPr="005B19BD" w:rsidRDefault="00533048" w:rsidP="005B19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7B82" w:rsidRPr="005B19BD" w:rsidRDefault="00827B82" w:rsidP="00827B82">
      <w:pPr>
        <w:rPr>
          <w:rFonts w:ascii="Arial" w:hAnsi="Arial" w:cs="Arial"/>
          <w:sz w:val="18"/>
          <w:szCs w:val="18"/>
        </w:rPr>
      </w:pPr>
    </w:p>
    <w:p w:rsidR="00827B82" w:rsidRPr="005B19BD" w:rsidRDefault="00827B82" w:rsidP="00827B82">
      <w:pPr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Klient (dále jen „klient“)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1538"/>
        <w:gridCol w:w="3544"/>
        <w:gridCol w:w="852"/>
        <w:gridCol w:w="2280"/>
      </w:tblGrid>
      <w:tr w:rsidR="00827B82" w:rsidRPr="005B19BD" w:rsidTr="005B19BD">
        <w:trPr>
          <w:cantSplit/>
          <w:trHeight w:val="435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jméno a příjmení, titul, rodné číslo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7B82" w:rsidRPr="005B19BD" w:rsidRDefault="00827B82" w:rsidP="00E405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9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7B82" w:rsidRPr="005B19BD" w:rsidRDefault="00827B82" w:rsidP="00E502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7B82" w:rsidRPr="005B19BD" w:rsidTr="005B19BD">
        <w:trPr>
          <w:cantSplit/>
          <w:trHeight w:val="407"/>
        </w:trPr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trvalé bydliště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ulice, PSČ, obec</w:t>
            </w:r>
          </w:p>
        </w:tc>
        <w:tc>
          <w:tcPr>
            <w:tcW w:w="354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B82" w:rsidRPr="005B19BD" w:rsidRDefault="00827B82" w:rsidP="00E502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B82" w:rsidRPr="005B19BD" w:rsidRDefault="00827B82" w:rsidP="00B5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7B82" w:rsidRPr="005B19BD" w:rsidTr="005B19BD">
        <w:trPr>
          <w:cantSplit/>
          <w:trHeight w:val="382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B82" w:rsidRPr="005B19BD" w:rsidRDefault="00827B82" w:rsidP="00373D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číslo bankovního účtu klienta</w:t>
            </w: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7B82" w:rsidRPr="005B19BD" w:rsidTr="005B19BD">
        <w:trPr>
          <w:cantSplit/>
          <w:trHeight w:val="29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doručovací adresa</w:t>
            </w:r>
          </w:p>
        </w:tc>
        <w:tc>
          <w:tcPr>
            <w:tcW w:w="1538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ulice, PSČ, obec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7B82" w:rsidRPr="005B19BD" w:rsidTr="005B19BD">
        <w:trPr>
          <w:cantSplit/>
          <w:trHeight w:val="29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538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B82" w:rsidRPr="005B19BD" w:rsidRDefault="00827B82" w:rsidP="00827B82">
      <w:pPr>
        <w:rPr>
          <w:rFonts w:ascii="Arial" w:hAnsi="Arial" w:cs="Arial"/>
          <w:sz w:val="18"/>
          <w:szCs w:val="18"/>
        </w:rPr>
      </w:pPr>
    </w:p>
    <w:p w:rsidR="00827B82" w:rsidRPr="00533048" w:rsidRDefault="00827B82" w:rsidP="00533048">
      <w:pPr>
        <w:jc w:val="center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II. Specifikace podílového listu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94"/>
      </w:tblGrid>
      <w:tr w:rsidR="00827B82" w:rsidRPr="005B19BD" w:rsidTr="005B19BD">
        <w:trPr>
          <w:trHeight w:val="240"/>
        </w:trPr>
        <w:tc>
          <w:tcPr>
            <w:tcW w:w="2622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 xml:space="preserve">specifikace podílového </w:t>
            </w:r>
            <w:proofErr w:type="gramStart"/>
            <w:r w:rsidRPr="005B19BD">
              <w:rPr>
                <w:rFonts w:ascii="Arial" w:hAnsi="Arial" w:cs="Arial"/>
                <w:sz w:val="18"/>
                <w:szCs w:val="18"/>
              </w:rPr>
              <w:t>listu :</w:t>
            </w:r>
            <w:proofErr w:type="gramEnd"/>
          </w:p>
        </w:tc>
        <w:tc>
          <w:tcPr>
            <w:tcW w:w="2693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 xml:space="preserve">ISIN </w:t>
            </w:r>
          </w:p>
        </w:tc>
        <w:tc>
          <w:tcPr>
            <w:tcW w:w="4394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CZ0008477395</w:t>
            </w:r>
          </w:p>
        </w:tc>
      </w:tr>
      <w:tr w:rsidR="00827B82" w:rsidRPr="005B19BD" w:rsidTr="005B19BD">
        <w:trPr>
          <w:trHeight w:val="240"/>
        </w:trPr>
        <w:tc>
          <w:tcPr>
            <w:tcW w:w="2622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nominální hodnota</w:t>
            </w:r>
          </w:p>
        </w:tc>
        <w:tc>
          <w:tcPr>
            <w:tcW w:w="4394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1,00 Kč</w:t>
            </w:r>
          </w:p>
        </w:tc>
      </w:tr>
      <w:tr w:rsidR="00827B82" w:rsidRPr="005B19BD" w:rsidTr="005B19BD">
        <w:trPr>
          <w:trHeight w:val="240"/>
        </w:trPr>
        <w:tc>
          <w:tcPr>
            <w:tcW w:w="2622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forma a podoba</w:t>
            </w:r>
          </w:p>
        </w:tc>
        <w:tc>
          <w:tcPr>
            <w:tcW w:w="4394" w:type="dxa"/>
            <w:vAlign w:val="center"/>
          </w:tcPr>
          <w:p w:rsidR="00827B82" w:rsidRPr="005B19BD" w:rsidRDefault="00827B82" w:rsidP="005B19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na jméno, zaknihovaný, neregistrovaný</w:t>
            </w:r>
          </w:p>
        </w:tc>
      </w:tr>
    </w:tbl>
    <w:p w:rsidR="00827B82" w:rsidRPr="005B19BD" w:rsidRDefault="00827B82" w:rsidP="00827B82">
      <w:pPr>
        <w:rPr>
          <w:rFonts w:ascii="Arial" w:hAnsi="Arial" w:cs="Arial"/>
          <w:sz w:val="18"/>
          <w:szCs w:val="18"/>
        </w:rPr>
      </w:pPr>
    </w:p>
    <w:p w:rsidR="00827B82" w:rsidRPr="005B19BD" w:rsidRDefault="00827B82" w:rsidP="00827B82">
      <w:pPr>
        <w:jc w:val="center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III. Pokyn k nákupu/prodeji podílového listu</w:t>
      </w:r>
    </w:p>
    <w:p w:rsidR="00827B82" w:rsidRPr="005B19BD" w:rsidRDefault="00827B82" w:rsidP="00827B82">
      <w:pPr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Pokyn k nákupu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3260"/>
        <w:gridCol w:w="3969"/>
      </w:tblGrid>
      <w:tr w:rsidR="00827B82" w:rsidRPr="005B19BD" w:rsidTr="005B19BD">
        <w:tc>
          <w:tcPr>
            <w:tcW w:w="2480" w:type="dxa"/>
            <w:tcBorders>
              <w:bottom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 xml:space="preserve"> první investovaná částka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vstupní poplatek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investovaná částka snížena o vstupní poplatek</w:t>
            </w:r>
          </w:p>
        </w:tc>
      </w:tr>
      <w:tr w:rsidR="00827B82" w:rsidRPr="005B19BD" w:rsidTr="005B19BD"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42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2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B82" w:rsidRPr="005B19BD" w:rsidTr="005B19BD">
        <w:tc>
          <w:tcPr>
            <w:tcW w:w="57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424"/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 xml:space="preserve">cena za jeden kus v Kč 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2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B82" w:rsidRPr="005B19BD" w:rsidTr="005B19BD">
        <w:trPr>
          <w:cantSplit/>
        </w:trPr>
        <w:tc>
          <w:tcPr>
            <w:tcW w:w="5740" w:type="dxa"/>
            <w:gridSpan w:val="2"/>
            <w:tcBorders>
              <w:right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počet emitovaných podílových listů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28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27B82" w:rsidRPr="005B19BD" w:rsidRDefault="00827B82" w:rsidP="00827B82">
      <w:pPr>
        <w:rPr>
          <w:rFonts w:ascii="Arial" w:hAnsi="Arial" w:cs="Arial"/>
          <w:sz w:val="18"/>
          <w:szCs w:val="18"/>
        </w:rPr>
      </w:pPr>
    </w:p>
    <w:p w:rsidR="00827B82" w:rsidRPr="005B19BD" w:rsidRDefault="00827B82" w:rsidP="00827B82">
      <w:pPr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Pokyn k prodeji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191"/>
      </w:tblGrid>
      <w:tr w:rsidR="00827B82" w:rsidRPr="005B19BD" w:rsidTr="005B19BD">
        <w:tc>
          <w:tcPr>
            <w:tcW w:w="3259" w:type="dxa"/>
            <w:tcBorders>
              <w:bottom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počet podílových listů</w:t>
            </w:r>
          </w:p>
        </w:tc>
        <w:tc>
          <w:tcPr>
            <w:tcW w:w="3259" w:type="dxa"/>
            <w:tcBorders>
              <w:bottom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cena za jeden kus</w:t>
            </w:r>
          </w:p>
        </w:tc>
        <w:tc>
          <w:tcPr>
            <w:tcW w:w="3191" w:type="dxa"/>
            <w:tcBorders>
              <w:bottom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cena celkem</w:t>
            </w:r>
          </w:p>
        </w:tc>
      </w:tr>
      <w:tr w:rsidR="00827B82" w:rsidRPr="005B19BD" w:rsidTr="005B19BD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42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2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B82" w:rsidRPr="005B19BD" w:rsidTr="005B19BD">
        <w:tc>
          <w:tcPr>
            <w:tcW w:w="3259" w:type="dxa"/>
            <w:tcBorders>
              <w:top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srážka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42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28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B82" w:rsidRPr="005B19BD" w:rsidTr="005B19BD">
        <w:trPr>
          <w:cantSplit/>
        </w:trPr>
        <w:tc>
          <w:tcPr>
            <w:tcW w:w="6518" w:type="dxa"/>
            <w:gridSpan w:val="2"/>
            <w:tcBorders>
              <w:right w:val="single" w:sz="12" w:space="0" w:color="auto"/>
            </w:tcBorders>
          </w:tcPr>
          <w:p w:rsidR="00827B82" w:rsidRPr="005B19BD" w:rsidRDefault="00827B82" w:rsidP="005B19BD">
            <w:pPr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součet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B82" w:rsidRPr="005B19BD" w:rsidRDefault="00827B82" w:rsidP="005B19BD">
            <w:pPr>
              <w:ind w:right="28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827B82" w:rsidRPr="005B19BD" w:rsidRDefault="00827B82" w:rsidP="00827B82">
      <w:pPr>
        <w:rPr>
          <w:rFonts w:ascii="Arial" w:hAnsi="Arial" w:cs="Arial"/>
          <w:sz w:val="18"/>
          <w:szCs w:val="18"/>
        </w:rPr>
      </w:pPr>
    </w:p>
    <w:p w:rsidR="00827B82" w:rsidRPr="005B19BD" w:rsidRDefault="00827B82" w:rsidP="00827B82">
      <w:pPr>
        <w:jc w:val="center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IV. Předmět smlouvy</w:t>
      </w:r>
    </w:p>
    <w:p w:rsidR="00827B82" w:rsidRPr="005B19BD" w:rsidRDefault="00827B82" w:rsidP="00533048">
      <w:pPr>
        <w:pStyle w:val="Zkladntext"/>
        <w:ind w:right="425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Předmětem této smlouvy je úprava podmínek vydávání a odkupování podílových listů výše specifikovaného podílového fondu (dále jen „Fond“) obhospodařovaného Společností.</w:t>
      </w:r>
    </w:p>
    <w:p w:rsidR="00827B82" w:rsidRPr="005B19BD" w:rsidRDefault="00827B82" w:rsidP="00533048">
      <w:pPr>
        <w:pStyle w:val="Zkladntext"/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pStyle w:val="Zkladntext"/>
        <w:ind w:right="425"/>
        <w:jc w:val="center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V. Práva a povinnosti při vydávání podílových listů</w:t>
      </w:r>
    </w:p>
    <w:p w:rsidR="00827B82" w:rsidRPr="005B19BD" w:rsidRDefault="00827B82" w:rsidP="00533048">
      <w:pPr>
        <w:pStyle w:val="Zkladntext"/>
        <w:numPr>
          <w:ilvl w:val="0"/>
          <w:numId w:val="3"/>
        </w:numPr>
        <w:ind w:right="425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 xml:space="preserve">Společnost a klient se dohodli, že pokud klient kdykoliv po podpisu této smlouvy, a to i bez předchozí dohody se Společností a při současném splnění podmínek stanovených statutem Fondu poukáže na níže uvedený bankovní účet Společnosti finanční prostředky, platí, že mezi Společností jako prodávajícím a klientem jako kupujícím byla uzavřena dohoda, jejímž předmětem je závazek Společnosti jako obhospodařovatele Fondu, aby za investovanou částku sníženou o vstupní poplatek dle statutu Fondu vydal (prodal) klientovi podílové listy. Nejsou-li splněny podmínky stanovené statutem Fondu, Společnost poukázané finanční prostředky klientovi bezodkladně vrátí. </w:t>
      </w:r>
    </w:p>
    <w:p w:rsidR="00827B82" w:rsidRPr="005B19BD" w:rsidRDefault="00827B82" w:rsidP="00533048">
      <w:pPr>
        <w:pStyle w:val="Zkladntext"/>
        <w:numPr>
          <w:ilvl w:val="0"/>
          <w:numId w:val="3"/>
        </w:numPr>
        <w:ind w:right="425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Společnost a klient se dohodli, že minimální výše jednotlivě investované částky je 300,00 Kč.</w:t>
      </w:r>
    </w:p>
    <w:p w:rsidR="00827B82" w:rsidRPr="005B19BD" w:rsidRDefault="00827B82" w:rsidP="00533048">
      <w:pPr>
        <w:numPr>
          <w:ilvl w:val="0"/>
          <w:numId w:val="3"/>
        </w:numPr>
        <w:ind w:right="425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 xml:space="preserve">Klient se zavazuje, že investovanou částku uhradí na </w:t>
      </w:r>
      <w:r w:rsidRPr="005B19BD">
        <w:rPr>
          <w:rFonts w:ascii="Arial" w:hAnsi="Arial" w:cs="Arial"/>
          <w:b/>
          <w:sz w:val="18"/>
          <w:szCs w:val="18"/>
        </w:rPr>
        <w:t>bankovní účet Společnosti:</w:t>
      </w:r>
    </w:p>
    <w:p w:rsidR="00827B82" w:rsidRPr="005B19BD" w:rsidRDefault="00827B82" w:rsidP="00533048">
      <w:pPr>
        <w:numPr>
          <w:ilvl w:val="0"/>
          <w:numId w:val="3"/>
        </w:numPr>
        <w:ind w:right="425" w:firstLine="66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v CZK č. účtu 2102/2700; jako variabilní symbol uvede rodné číslo.</w:t>
      </w:r>
    </w:p>
    <w:p w:rsidR="00827B82" w:rsidRPr="005B19BD" w:rsidRDefault="00827B82" w:rsidP="00533048">
      <w:pPr>
        <w:numPr>
          <w:ilvl w:val="0"/>
          <w:numId w:val="3"/>
        </w:numPr>
        <w:ind w:right="425" w:firstLine="66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v </w:t>
      </w:r>
      <w:proofErr w:type="gramStart"/>
      <w:r w:rsidRPr="005B19BD">
        <w:rPr>
          <w:rFonts w:ascii="Arial" w:hAnsi="Arial" w:cs="Arial"/>
          <w:b/>
          <w:sz w:val="18"/>
          <w:szCs w:val="18"/>
        </w:rPr>
        <w:t>EUR</w:t>
      </w:r>
      <w:proofErr w:type="gramEnd"/>
      <w:r w:rsidRPr="005B19BD">
        <w:rPr>
          <w:rFonts w:ascii="Arial" w:hAnsi="Arial" w:cs="Arial"/>
          <w:b/>
          <w:sz w:val="18"/>
          <w:szCs w:val="18"/>
        </w:rPr>
        <w:t xml:space="preserve"> č. účtu 1388006736/2700, jako variabilní symbol uvede rodné číslo.</w:t>
      </w:r>
    </w:p>
    <w:p w:rsidR="00827B82" w:rsidRPr="005B19BD" w:rsidRDefault="00827B82" w:rsidP="00533048">
      <w:pPr>
        <w:numPr>
          <w:ilvl w:val="0"/>
          <w:numId w:val="3"/>
        </w:numPr>
        <w:ind w:right="425" w:firstLine="66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 xml:space="preserve">v USD č. účtu 1388006744/2700, jako variabilní symbol uvede rodné číslo. </w:t>
      </w:r>
    </w:p>
    <w:p w:rsidR="00827B82" w:rsidRPr="005B19BD" w:rsidRDefault="00827B82" w:rsidP="00533048">
      <w:pPr>
        <w:numPr>
          <w:ilvl w:val="0"/>
          <w:numId w:val="3"/>
        </w:numPr>
        <w:ind w:right="425" w:firstLine="66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 xml:space="preserve">V CHF č. účtu 1388006752/2700, jako variabilní symbol uvede rodné číslo. </w:t>
      </w:r>
    </w:p>
    <w:p w:rsidR="00827B82" w:rsidRPr="005B19BD" w:rsidRDefault="00827B82" w:rsidP="00533048">
      <w:pPr>
        <w:numPr>
          <w:ilvl w:val="0"/>
          <w:numId w:val="3"/>
        </w:numPr>
        <w:ind w:right="425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 xml:space="preserve">Společnost účtuje při nákupu podílových listů fondu vstupní poplatek, který může být snížen dle platných slev; aktuální výše vstupního poplatku je uvedena v ceníku. </w:t>
      </w:r>
    </w:p>
    <w:p w:rsidR="00827B82" w:rsidRPr="00533048" w:rsidRDefault="00827B82" w:rsidP="00533048">
      <w:pPr>
        <w:numPr>
          <w:ilvl w:val="0"/>
          <w:numId w:val="3"/>
        </w:numPr>
        <w:ind w:right="425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Počet vydaných (prodaných) podílových listů se stanoví jako podíl investované část</w:t>
      </w:r>
      <w:r w:rsidR="00533048">
        <w:rPr>
          <w:rFonts w:ascii="Arial" w:hAnsi="Arial" w:cs="Arial"/>
          <w:sz w:val="18"/>
          <w:szCs w:val="18"/>
        </w:rPr>
        <w:t>ky snížené o vstupní poplatek a </w:t>
      </w:r>
      <w:r w:rsidRPr="005B19BD">
        <w:rPr>
          <w:rFonts w:ascii="Arial" w:hAnsi="Arial" w:cs="Arial"/>
          <w:sz w:val="18"/>
          <w:szCs w:val="18"/>
        </w:rPr>
        <w:t>ceny (kurzu) podílového listu k rozhodnému dni. Pro zaokrouhlování platí ustanovení statutu Fondu.</w:t>
      </w:r>
    </w:p>
    <w:p w:rsidR="00827B82" w:rsidRPr="005B19BD" w:rsidRDefault="00827B82" w:rsidP="00533048">
      <w:pPr>
        <w:pStyle w:val="Zkladntext"/>
        <w:ind w:right="425"/>
        <w:jc w:val="center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pStyle w:val="Zkladntext"/>
        <w:ind w:right="425"/>
        <w:jc w:val="center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VI. Práva a povinnosti při odkupování podílových listů</w:t>
      </w:r>
    </w:p>
    <w:p w:rsidR="00827B82" w:rsidRPr="005B19BD" w:rsidRDefault="00827B82" w:rsidP="00533048">
      <w:pPr>
        <w:pStyle w:val="Zkladntext"/>
        <w:numPr>
          <w:ilvl w:val="0"/>
          <w:numId w:val="2"/>
        </w:numPr>
        <w:ind w:right="425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V případě odkupu podílových listů od klienta bude Společnost postupovat dle statutu Fondu.</w:t>
      </w:r>
    </w:p>
    <w:p w:rsidR="00827B82" w:rsidRPr="005B19BD" w:rsidRDefault="00827B82" w:rsidP="00533048">
      <w:pPr>
        <w:pStyle w:val="Zkladntext"/>
        <w:numPr>
          <w:ilvl w:val="0"/>
          <w:numId w:val="2"/>
        </w:numPr>
        <w:ind w:right="425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Výše ceny za odkoupené podílové listy se stanoví jako součin počtu odkoupených podílových listů a jejich ceny (kurzu) stanovené k rozhodnému dni. Pro zaokrouhlování platí ustanovení statutu Fondu.</w:t>
      </w:r>
    </w:p>
    <w:p w:rsidR="00827B82" w:rsidRPr="005B19BD" w:rsidRDefault="00827B82" w:rsidP="00533048">
      <w:pPr>
        <w:numPr>
          <w:ilvl w:val="0"/>
          <w:numId w:val="2"/>
        </w:numPr>
        <w:ind w:right="425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 xml:space="preserve">Společnost účtuje při odkupu podílových listů fondu výstupní poplatek, který může být snížen dle platných slev; aktuální výše výstupního poplatku je uvedena v ceníku. </w:t>
      </w:r>
    </w:p>
    <w:p w:rsidR="00827B82" w:rsidRPr="005B19BD" w:rsidRDefault="00827B82" w:rsidP="00533048">
      <w:pPr>
        <w:numPr>
          <w:ilvl w:val="0"/>
          <w:numId w:val="2"/>
        </w:numPr>
        <w:ind w:right="425"/>
        <w:jc w:val="both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Není-li dohodnuto jinak, poukáže Společnost finanční prostředky za odkoupené podílové listy, snížené o výstupní poplatek, na výše uvedené číslo bankovního účtu klienta v termínu splatnosti dle statutu Fondu. Náklady na odeslání finančních prostředků klientovi hradí klient.</w:t>
      </w:r>
    </w:p>
    <w:p w:rsidR="00827B82" w:rsidRPr="005B19BD" w:rsidRDefault="00827B82" w:rsidP="00533048">
      <w:pPr>
        <w:pStyle w:val="Zkladntext"/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pStyle w:val="Zkladntext"/>
        <w:ind w:right="425"/>
        <w:jc w:val="center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b/>
          <w:sz w:val="18"/>
          <w:szCs w:val="18"/>
        </w:rPr>
        <w:t>VII. Ostatní ustanovení</w:t>
      </w:r>
    </w:p>
    <w:p w:rsidR="00827B82" w:rsidRPr="005B19BD" w:rsidRDefault="00827B82" w:rsidP="00533048">
      <w:pPr>
        <w:numPr>
          <w:ilvl w:val="0"/>
          <w:numId w:val="1"/>
        </w:numPr>
        <w:ind w:right="425"/>
        <w:jc w:val="both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Klient prohlašuje, že jím uvedené údaje v této smlouvě jsou úplné a pravdivé, že se seznámil se statutem Fondu a Klíčovými informacemi Fondu, dalšími dokumenty a informacemi, týkajícími se Fondu, a že odpovídá za správnost údajů při platebním styku.</w:t>
      </w:r>
    </w:p>
    <w:p w:rsidR="00827B82" w:rsidRPr="005B19BD" w:rsidRDefault="00827B82" w:rsidP="00533048">
      <w:pPr>
        <w:numPr>
          <w:ilvl w:val="0"/>
          <w:numId w:val="1"/>
        </w:numPr>
        <w:ind w:right="425"/>
        <w:jc w:val="both"/>
        <w:rPr>
          <w:rFonts w:ascii="Arial" w:hAnsi="Arial" w:cs="Arial"/>
          <w:sz w:val="18"/>
          <w:szCs w:val="18"/>
        </w:rPr>
      </w:pPr>
      <w:bookmarkStart w:id="0" w:name="_Hlk514841405"/>
      <w:r w:rsidRPr="005B19BD">
        <w:rPr>
          <w:rFonts w:ascii="Arial" w:hAnsi="Arial" w:cs="Arial"/>
          <w:sz w:val="18"/>
          <w:szCs w:val="18"/>
        </w:rPr>
        <w:t>Klient prohlašuje, že byl informován o způsobech a účelech zpracování osobních úd</w:t>
      </w:r>
      <w:r w:rsidR="00533048">
        <w:rPr>
          <w:rFonts w:ascii="Arial" w:hAnsi="Arial" w:cs="Arial"/>
          <w:sz w:val="18"/>
          <w:szCs w:val="18"/>
        </w:rPr>
        <w:t>ajů uvedených v této Smlouvě, a </w:t>
      </w:r>
      <w:r w:rsidRPr="005B19BD">
        <w:rPr>
          <w:rFonts w:ascii="Arial" w:hAnsi="Arial" w:cs="Arial"/>
          <w:sz w:val="18"/>
          <w:szCs w:val="18"/>
        </w:rPr>
        <w:t>že byl informován o svých právech v souvislosti se zpracováním osobních údajů Společností</w:t>
      </w:r>
      <w:bookmarkEnd w:id="0"/>
      <w:r w:rsidRPr="005B19BD">
        <w:rPr>
          <w:rFonts w:ascii="Arial" w:hAnsi="Arial" w:cs="Arial"/>
          <w:sz w:val="18"/>
          <w:szCs w:val="18"/>
        </w:rPr>
        <w:t>.</w:t>
      </w:r>
    </w:p>
    <w:p w:rsidR="00827B82" w:rsidRPr="005B19BD" w:rsidRDefault="00827B82" w:rsidP="00533048">
      <w:pPr>
        <w:numPr>
          <w:ilvl w:val="0"/>
          <w:numId w:val="1"/>
        </w:numPr>
        <w:ind w:right="425"/>
        <w:jc w:val="both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Klient byl Společností poučen a bere na vědomí, že investice do Fondu je určena pro středně a dlouhodobé zhodnocení investice, není vhodná pro krátkodobou spekulaci a že podílníci Fondu nemohou ze své investice očekávat získání krátkodobých zisků.</w:t>
      </w:r>
    </w:p>
    <w:p w:rsidR="00827B82" w:rsidRPr="005B19BD" w:rsidRDefault="00827B82" w:rsidP="00533048">
      <w:pPr>
        <w:numPr>
          <w:ilvl w:val="0"/>
          <w:numId w:val="1"/>
        </w:numPr>
        <w:ind w:right="425"/>
        <w:jc w:val="both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Klient byl Společností poučen a je si vědom toho, že hodnota podílových listů a příjmy z nich mohou klesat nebo stoupat. Návratnost původně investované částky není zaručena. Riziko (odpovědnost) podílníků je omezeno výší jejich investice do Fondu.</w:t>
      </w:r>
    </w:p>
    <w:p w:rsidR="00827B82" w:rsidRPr="005B19BD" w:rsidRDefault="00827B82" w:rsidP="00533048">
      <w:pPr>
        <w:numPr>
          <w:ilvl w:val="0"/>
          <w:numId w:val="1"/>
        </w:numPr>
        <w:ind w:right="425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 xml:space="preserve">V záležitostech zvláště neupravených se tato smlouva řídí platným statutem Fondu a platnými obecně závaznými právními předpisy České republiky. </w:t>
      </w:r>
    </w:p>
    <w:p w:rsidR="00827B82" w:rsidRPr="005B19BD" w:rsidRDefault="00827B82" w:rsidP="00533048">
      <w:pPr>
        <w:numPr>
          <w:ilvl w:val="0"/>
          <w:numId w:val="1"/>
        </w:numPr>
        <w:ind w:right="425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Tuto smlouvu lze měnit nebo doplňovat po dohodě smluvních stran, a to pouze písemnou formou.</w:t>
      </w:r>
    </w:p>
    <w:p w:rsidR="00827B82" w:rsidRPr="005B19BD" w:rsidRDefault="00827B82" w:rsidP="00533048">
      <w:pPr>
        <w:numPr>
          <w:ilvl w:val="0"/>
          <w:numId w:val="1"/>
        </w:numPr>
        <w:ind w:right="425"/>
        <w:jc w:val="both"/>
        <w:rPr>
          <w:rFonts w:ascii="Arial" w:hAnsi="Arial" w:cs="Arial"/>
          <w:b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Tato smlouva je vyhotovena ve dvou vyhotoveních, přičemž Společnost a klient obdrží po jednom vyhotovení.</w:t>
      </w:r>
    </w:p>
    <w:p w:rsidR="00827B82" w:rsidRPr="005B19BD" w:rsidRDefault="00827B82" w:rsidP="00533048">
      <w:pPr>
        <w:pStyle w:val="Zkladntext"/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pStyle w:val="Zkladntext"/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E5026B" w:rsidRDefault="00E5026B" w:rsidP="00E5026B">
      <w:pPr>
        <w:ind w:left="1418"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V …….…………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r w:rsidR="00827B82" w:rsidRPr="005B19BD">
        <w:rPr>
          <w:rFonts w:ascii="Arial" w:hAnsi="Arial" w:cs="Arial"/>
          <w:sz w:val="18"/>
          <w:szCs w:val="18"/>
        </w:rPr>
        <w:t xml:space="preserve"> dne</w:t>
      </w:r>
      <w:proofErr w:type="gramEnd"/>
      <w:r w:rsidR="00827B82" w:rsidRPr="005B19BD">
        <w:rPr>
          <w:rFonts w:ascii="Arial" w:hAnsi="Arial" w:cs="Arial"/>
          <w:sz w:val="18"/>
          <w:szCs w:val="18"/>
        </w:rPr>
        <w:t xml:space="preserve"> </w:t>
      </w:r>
      <w:r w:rsidRPr="00E5026B">
        <w:rPr>
          <w:rFonts w:ascii="Arial" w:hAnsi="Arial" w:cs="Arial"/>
          <w:sz w:val="18"/>
          <w:szCs w:val="18"/>
        </w:rPr>
        <w:t>……………</w:t>
      </w:r>
      <w:r w:rsidR="00533048" w:rsidRPr="00E502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533048">
        <w:rPr>
          <w:rFonts w:ascii="Arial" w:hAnsi="Arial" w:cs="Arial"/>
          <w:sz w:val="18"/>
          <w:szCs w:val="18"/>
        </w:rPr>
        <w:t xml:space="preserve">V Ostravě </w:t>
      </w:r>
      <w:r w:rsidR="00827B82" w:rsidRPr="005B19BD">
        <w:rPr>
          <w:rFonts w:ascii="Arial" w:hAnsi="Arial" w:cs="Arial"/>
          <w:sz w:val="18"/>
          <w:szCs w:val="18"/>
        </w:rPr>
        <w:t xml:space="preserve">dne </w:t>
      </w:r>
      <w:r w:rsidRPr="00E5026B">
        <w:rPr>
          <w:rFonts w:ascii="Arial" w:hAnsi="Arial" w:cs="Arial"/>
          <w:sz w:val="18"/>
          <w:szCs w:val="18"/>
        </w:rPr>
        <w:t>………………</w:t>
      </w: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827"/>
        <w:gridCol w:w="3827"/>
      </w:tblGrid>
      <w:tr w:rsidR="00827B82" w:rsidRPr="005B19BD" w:rsidTr="00533048">
        <w:trPr>
          <w:trHeight w:val="200"/>
        </w:trPr>
        <w:tc>
          <w:tcPr>
            <w:tcW w:w="1488" w:type="dxa"/>
          </w:tcPr>
          <w:p w:rsidR="00827B82" w:rsidRPr="005B19BD" w:rsidRDefault="00827B82" w:rsidP="00533048">
            <w:pPr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827B82" w:rsidRPr="005B19BD" w:rsidRDefault="00827B82" w:rsidP="00533048">
            <w:pPr>
              <w:ind w:left="-70" w:right="425"/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827" w:type="dxa"/>
            <w:vAlign w:val="bottom"/>
          </w:tcPr>
          <w:p w:rsidR="00827B82" w:rsidRPr="005B19BD" w:rsidRDefault="00827B82" w:rsidP="00533048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……………………………………..</w:t>
            </w:r>
          </w:p>
        </w:tc>
      </w:tr>
      <w:tr w:rsidR="00827B82" w:rsidRPr="005B19BD" w:rsidTr="00533048">
        <w:trPr>
          <w:trHeight w:val="200"/>
        </w:trPr>
        <w:tc>
          <w:tcPr>
            <w:tcW w:w="1488" w:type="dxa"/>
          </w:tcPr>
          <w:p w:rsidR="00827B82" w:rsidRPr="005B19BD" w:rsidRDefault="00827B82" w:rsidP="00533048">
            <w:pPr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827B82" w:rsidRPr="005B19BD" w:rsidRDefault="00533048" w:rsidP="00533048">
            <w:pPr>
              <w:ind w:right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827B82" w:rsidRPr="005B19BD">
              <w:rPr>
                <w:rFonts w:ascii="Arial" w:hAnsi="Arial" w:cs="Arial"/>
                <w:sz w:val="18"/>
                <w:szCs w:val="18"/>
              </w:rPr>
              <w:t>klient</w:t>
            </w:r>
          </w:p>
        </w:tc>
        <w:tc>
          <w:tcPr>
            <w:tcW w:w="3827" w:type="dxa"/>
          </w:tcPr>
          <w:p w:rsidR="00827B82" w:rsidRPr="005B19BD" w:rsidRDefault="00827B82" w:rsidP="00533048">
            <w:pPr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9BD">
              <w:rPr>
                <w:rFonts w:ascii="Arial" w:hAnsi="Arial" w:cs="Arial"/>
                <w:sz w:val="18"/>
                <w:szCs w:val="18"/>
              </w:rPr>
              <w:t>PROSPERITA investiční společnost, a.s.</w:t>
            </w:r>
          </w:p>
        </w:tc>
      </w:tr>
    </w:tbl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</w:p>
    <w:p w:rsidR="00827B82" w:rsidRPr="005B19BD" w:rsidRDefault="00827B82" w:rsidP="00533048">
      <w:pPr>
        <w:ind w:right="425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 xml:space="preserve">Přílohy smlouvy: </w:t>
      </w:r>
    </w:p>
    <w:p w:rsidR="00827B82" w:rsidRPr="005B19BD" w:rsidRDefault="00827B82" w:rsidP="00533048">
      <w:pPr>
        <w:pStyle w:val="Odstavecseseznamem"/>
        <w:numPr>
          <w:ilvl w:val="0"/>
          <w:numId w:val="4"/>
        </w:numPr>
        <w:ind w:right="425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Fotokopie bankovního výpisu klienta (ověření majitele účtu)</w:t>
      </w:r>
      <w:r w:rsidR="00AE3A47">
        <w:rPr>
          <w:rFonts w:ascii="Arial" w:hAnsi="Arial" w:cs="Arial"/>
          <w:sz w:val="18"/>
          <w:szCs w:val="18"/>
        </w:rPr>
        <w:t xml:space="preserve"> </w:t>
      </w:r>
    </w:p>
    <w:p w:rsidR="00A40B48" w:rsidRDefault="00827B82" w:rsidP="00533048">
      <w:pPr>
        <w:pStyle w:val="Odstavecseseznamem"/>
        <w:numPr>
          <w:ilvl w:val="0"/>
          <w:numId w:val="4"/>
        </w:numPr>
        <w:ind w:right="425"/>
        <w:rPr>
          <w:rFonts w:ascii="Arial" w:hAnsi="Arial" w:cs="Arial"/>
          <w:sz w:val="18"/>
          <w:szCs w:val="18"/>
        </w:rPr>
      </w:pPr>
      <w:r w:rsidRPr="005B19BD">
        <w:rPr>
          <w:rFonts w:ascii="Arial" w:hAnsi="Arial" w:cs="Arial"/>
          <w:sz w:val="18"/>
          <w:szCs w:val="18"/>
        </w:rPr>
        <w:t>Fotokopie občanského průkazu osob/osoby podepisující tuto smlouvu</w:t>
      </w:r>
    </w:p>
    <w:p w:rsidR="00E10E93" w:rsidRPr="00E10E93" w:rsidRDefault="00E10E93" w:rsidP="00533048">
      <w:pPr>
        <w:pStyle w:val="Odstavecseseznamem"/>
        <w:numPr>
          <w:ilvl w:val="0"/>
          <w:numId w:val="4"/>
        </w:numPr>
        <w:ind w:righ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Čestné prohlášení klienta </w:t>
      </w:r>
    </w:p>
    <w:sectPr w:rsidR="00E10E93" w:rsidRPr="00E10E93" w:rsidSect="00CD22F4">
      <w:headerReference w:type="default" r:id="rId7"/>
      <w:footerReference w:type="default" r:id="rId8"/>
      <w:pgSz w:w="11906" w:h="16838"/>
      <w:pgMar w:top="1560" w:right="566" w:bottom="1701" w:left="1134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48" w:rsidRDefault="00533048" w:rsidP="00A40B48">
      <w:r>
        <w:separator/>
      </w:r>
    </w:p>
  </w:endnote>
  <w:endnote w:type="continuationSeparator" w:id="1">
    <w:p w:rsidR="00533048" w:rsidRDefault="00533048" w:rsidP="00A4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ra">
    <w:altName w:val="Leelawadee UI"/>
    <w:charset w:val="EE"/>
    <w:family w:val="auto"/>
    <w:pitch w:val="variable"/>
    <w:sig w:usb0="00000001" w:usb1="5000004B" w:usb2="00010000" w:usb3="00000000" w:csb0="00000093" w:csb1="00000000"/>
  </w:font>
  <w:font w:name="Sora ExtraBold">
    <w:altName w:val="Leelawadee UI"/>
    <w:charset w:val="EE"/>
    <w:family w:val="auto"/>
    <w:pitch w:val="variable"/>
    <w:sig w:usb0="00000001" w:usb1="5000004B" w:usb2="0001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27"/>
      <w:gridCol w:w="2126"/>
      <w:gridCol w:w="1843"/>
      <w:gridCol w:w="3150"/>
    </w:tblGrid>
    <w:tr w:rsidR="00533048" w:rsidRPr="005B19BD" w:rsidTr="00CD22F4">
      <w:tc>
        <w:tcPr>
          <w:tcW w:w="3227" w:type="dxa"/>
        </w:tcPr>
        <w:p w:rsidR="00533048" w:rsidRPr="005B19BD" w:rsidRDefault="00533048">
          <w:pPr>
            <w:pStyle w:val="Zpat"/>
            <w:rPr>
              <w:rFonts w:asciiTheme="minorHAnsi" w:hAnsiTheme="minorHAnsi" w:cstheme="minorHAnsi"/>
              <w:b/>
              <w:sz w:val="16"/>
            </w:rPr>
          </w:pPr>
          <w:proofErr w:type="spellStart"/>
          <w:r w:rsidRPr="005B19BD">
            <w:rPr>
              <w:rFonts w:asciiTheme="minorHAnsi" w:hAnsiTheme="minorHAnsi" w:cstheme="minorHAnsi"/>
              <w:b/>
              <w:sz w:val="16"/>
            </w:rPr>
            <w:t>Indexit</w:t>
          </w:r>
          <w:proofErr w:type="spellEnd"/>
          <w:r w:rsidRPr="005B19BD">
            <w:rPr>
              <w:rFonts w:asciiTheme="minorHAnsi" w:hAnsiTheme="minorHAnsi" w:cstheme="minorHAnsi"/>
              <w:b/>
              <w:sz w:val="16"/>
            </w:rPr>
            <w:t>,</w:t>
          </w:r>
        </w:p>
        <w:p w:rsidR="00533048" w:rsidRPr="005B19BD" w:rsidRDefault="00F36DAC">
          <w:pPr>
            <w:pStyle w:val="Zpat"/>
            <w:rPr>
              <w:rFonts w:asciiTheme="minorHAnsi" w:hAnsiTheme="minorHAnsi" w:cstheme="minorHAnsi"/>
              <w:b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26pt;margin-top:-39.2pt;width:594.2pt;height:83.1pt;z-index:-251654144">
                <v:imagedata r:id="rId1" o:title="Hlavicak_spodek"/>
              </v:shape>
            </w:pict>
          </w:r>
          <w:r w:rsidR="00533048" w:rsidRPr="005B19BD">
            <w:rPr>
              <w:rFonts w:asciiTheme="minorHAnsi" w:hAnsiTheme="minorHAnsi" w:cstheme="minorHAnsi"/>
              <w:b/>
              <w:sz w:val="16"/>
            </w:rPr>
            <w:t>otev</w:t>
          </w:r>
          <w:r w:rsidR="00533048" w:rsidRPr="005B19BD">
            <w:rPr>
              <w:rFonts w:cstheme="minorHAnsi"/>
              <w:b/>
              <w:sz w:val="16"/>
            </w:rPr>
            <w:t>ř</w:t>
          </w:r>
          <w:r w:rsidR="00533048" w:rsidRPr="005B19BD">
            <w:rPr>
              <w:rFonts w:asciiTheme="minorHAnsi" w:hAnsiTheme="minorHAnsi" w:cstheme="minorHAnsi"/>
              <w:b/>
              <w:sz w:val="16"/>
            </w:rPr>
            <w:t>ený podílový fond</w:t>
          </w:r>
        </w:p>
      </w:tc>
      <w:tc>
        <w:tcPr>
          <w:tcW w:w="2126" w:type="dxa"/>
        </w:tcPr>
        <w:p w:rsidR="00533048" w:rsidRPr="005B19BD" w:rsidRDefault="00533048">
          <w:pPr>
            <w:pStyle w:val="Zpat"/>
            <w:rPr>
              <w:rFonts w:asciiTheme="minorHAnsi" w:hAnsiTheme="minorHAnsi" w:cstheme="minorHAnsi"/>
              <w:sz w:val="16"/>
            </w:rPr>
          </w:pPr>
          <w:r w:rsidRPr="005B19BD">
            <w:rPr>
              <w:rFonts w:asciiTheme="minorHAnsi" w:hAnsiTheme="minorHAnsi" w:cstheme="minorHAnsi"/>
              <w:sz w:val="16"/>
            </w:rPr>
            <w:t>+420 558 686 676</w:t>
          </w:r>
        </w:p>
        <w:p w:rsidR="00533048" w:rsidRPr="005B19BD" w:rsidRDefault="00E10E93" w:rsidP="00E10E93">
          <w:pPr>
            <w:pStyle w:val="Zpa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info</w:t>
          </w:r>
          <w:r w:rsidR="00533048" w:rsidRPr="005B19BD">
            <w:rPr>
              <w:rFonts w:asciiTheme="minorHAnsi" w:hAnsiTheme="minorHAnsi" w:cstheme="minorHAnsi"/>
              <w:sz w:val="16"/>
            </w:rPr>
            <w:t>@</w:t>
          </w:r>
          <w:r>
            <w:rPr>
              <w:rFonts w:asciiTheme="minorHAnsi" w:hAnsiTheme="minorHAnsi" w:cstheme="minorHAnsi"/>
              <w:sz w:val="16"/>
            </w:rPr>
            <w:t>prosperita</w:t>
          </w:r>
          <w:r w:rsidR="00533048" w:rsidRPr="005B19BD">
            <w:rPr>
              <w:rFonts w:asciiTheme="minorHAnsi" w:hAnsiTheme="minorHAnsi" w:cstheme="minorHAnsi"/>
              <w:sz w:val="16"/>
            </w:rPr>
            <w:t>.cz</w:t>
          </w:r>
        </w:p>
      </w:tc>
      <w:tc>
        <w:tcPr>
          <w:tcW w:w="1843" w:type="dxa"/>
        </w:tcPr>
        <w:p w:rsidR="00533048" w:rsidRPr="005B19BD" w:rsidRDefault="00533048">
          <w:pPr>
            <w:pStyle w:val="Zpat"/>
            <w:rPr>
              <w:rFonts w:asciiTheme="minorHAnsi" w:hAnsiTheme="minorHAnsi" w:cstheme="minorHAnsi"/>
              <w:sz w:val="16"/>
            </w:rPr>
          </w:pPr>
          <w:r w:rsidRPr="005B19BD">
            <w:rPr>
              <w:rFonts w:asciiTheme="minorHAnsi" w:hAnsiTheme="minorHAnsi" w:cstheme="minorHAnsi"/>
              <w:sz w:val="16"/>
            </w:rPr>
            <w:t>Sadová 553/8</w:t>
          </w:r>
        </w:p>
        <w:p w:rsidR="00533048" w:rsidRPr="005B19BD" w:rsidRDefault="00533048">
          <w:pPr>
            <w:pStyle w:val="Zpat"/>
            <w:rPr>
              <w:rFonts w:asciiTheme="minorHAnsi" w:hAnsiTheme="minorHAnsi" w:cstheme="minorHAnsi"/>
              <w:sz w:val="16"/>
            </w:rPr>
          </w:pPr>
          <w:r w:rsidRPr="005B19BD">
            <w:rPr>
              <w:rFonts w:asciiTheme="minorHAnsi" w:hAnsiTheme="minorHAnsi" w:cstheme="minorHAnsi"/>
              <w:sz w:val="16"/>
            </w:rPr>
            <w:t>702 00 Ostrava</w:t>
          </w:r>
        </w:p>
      </w:tc>
      <w:tc>
        <w:tcPr>
          <w:tcW w:w="3150" w:type="dxa"/>
        </w:tcPr>
        <w:p w:rsidR="00533048" w:rsidRPr="005B19BD" w:rsidRDefault="00533048">
          <w:pPr>
            <w:pStyle w:val="Zpat"/>
            <w:rPr>
              <w:rFonts w:asciiTheme="minorHAnsi" w:hAnsiTheme="minorHAnsi" w:cstheme="minorHAnsi"/>
              <w:sz w:val="16"/>
            </w:rPr>
          </w:pPr>
          <w:r w:rsidRPr="005B19BD">
            <w:rPr>
              <w:rFonts w:asciiTheme="minorHAnsi" w:hAnsiTheme="minorHAnsi" w:cstheme="minorHAnsi"/>
              <w:sz w:val="16"/>
            </w:rPr>
            <w:t>I</w:t>
          </w:r>
          <w:r w:rsidRPr="005B19BD">
            <w:rPr>
              <w:rFonts w:cstheme="minorHAnsi"/>
              <w:sz w:val="16"/>
            </w:rPr>
            <w:t>Č</w:t>
          </w:r>
          <w:r w:rsidRPr="005B19BD">
            <w:rPr>
              <w:rFonts w:asciiTheme="minorHAnsi" w:hAnsiTheme="minorHAnsi" w:cstheme="minorHAnsi"/>
              <w:sz w:val="16"/>
            </w:rPr>
            <w:t>O 75163560</w:t>
          </w:r>
        </w:p>
        <w:p w:rsidR="00533048" w:rsidRPr="005B19BD" w:rsidRDefault="00533048">
          <w:pPr>
            <w:pStyle w:val="Zpat"/>
            <w:rPr>
              <w:rFonts w:asciiTheme="minorHAnsi" w:hAnsiTheme="minorHAnsi" w:cstheme="minorHAnsi"/>
              <w:sz w:val="16"/>
            </w:rPr>
          </w:pPr>
          <w:r w:rsidRPr="005B19BD">
            <w:rPr>
              <w:rFonts w:asciiTheme="minorHAnsi" w:hAnsiTheme="minorHAnsi" w:cstheme="minorHAnsi"/>
              <w:sz w:val="16"/>
            </w:rPr>
            <w:t>B 2879/KSOS Krajský soud v Ostrav</w:t>
          </w:r>
          <w:r w:rsidRPr="005B19BD">
            <w:rPr>
              <w:rFonts w:cstheme="minorHAnsi"/>
              <w:sz w:val="16"/>
            </w:rPr>
            <w:t>ě</w:t>
          </w:r>
        </w:p>
      </w:tc>
    </w:tr>
  </w:tbl>
  <w:p w:rsidR="00533048" w:rsidRPr="005B19BD" w:rsidRDefault="00533048">
    <w:pPr>
      <w:pStyle w:val="Zpat"/>
      <w:rPr>
        <w:rFonts w:asciiTheme="minorHAnsi" w:hAnsiTheme="minorHAnsi" w:cstheme="minorHAnsi"/>
        <w:b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48" w:rsidRDefault="00533048" w:rsidP="00A40B48">
      <w:r>
        <w:separator/>
      </w:r>
    </w:p>
  </w:footnote>
  <w:footnote w:type="continuationSeparator" w:id="1">
    <w:p w:rsidR="00533048" w:rsidRDefault="00533048" w:rsidP="00A40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48" w:rsidRDefault="00F36DAC">
    <w:pPr>
      <w:pStyle w:val="Zhlav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5pt;margin-top:-34.5pt;width:594.2pt;height:56.25pt;z-index:-251656192">
          <v:imagedata r:id="rId1" o:title="INDEXIT_hlavicak-vrc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48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801C0"/>
    <w:multiLevelType w:val="hybridMultilevel"/>
    <w:tmpl w:val="A41678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8706DB"/>
    <w:multiLevelType w:val="hybridMultilevel"/>
    <w:tmpl w:val="D6647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5F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3DDC"/>
    <w:rsid w:val="000A1687"/>
    <w:rsid w:val="00184E08"/>
    <w:rsid w:val="00327F1A"/>
    <w:rsid w:val="003530A3"/>
    <w:rsid w:val="00373DDC"/>
    <w:rsid w:val="003E274B"/>
    <w:rsid w:val="004C49D9"/>
    <w:rsid w:val="00533048"/>
    <w:rsid w:val="00556A55"/>
    <w:rsid w:val="005B19BD"/>
    <w:rsid w:val="007E7196"/>
    <w:rsid w:val="00827B82"/>
    <w:rsid w:val="00A40B48"/>
    <w:rsid w:val="00A56E07"/>
    <w:rsid w:val="00AE3A47"/>
    <w:rsid w:val="00B54833"/>
    <w:rsid w:val="00B94EDD"/>
    <w:rsid w:val="00CD22F4"/>
    <w:rsid w:val="00E10E93"/>
    <w:rsid w:val="00E4053D"/>
    <w:rsid w:val="00E5026B"/>
    <w:rsid w:val="00EB1C0B"/>
    <w:rsid w:val="00F3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40B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C3A84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0B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3A84" w:themeColor="text2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40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3A84" w:themeColor="text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40B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3A84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40B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0B48"/>
  </w:style>
  <w:style w:type="paragraph" w:styleId="Zpat">
    <w:name w:val="footer"/>
    <w:basedOn w:val="Normln"/>
    <w:link w:val="ZpatChar"/>
    <w:uiPriority w:val="99"/>
    <w:unhideWhenUsed/>
    <w:rsid w:val="00A40B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0B48"/>
  </w:style>
  <w:style w:type="character" w:customStyle="1" w:styleId="Nadpis1Char">
    <w:name w:val="Nadpis 1 Char"/>
    <w:basedOn w:val="Standardnpsmoodstavce"/>
    <w:link w:val="Nadpis1"/>
    <w:uiPriority w:val="9"/>
    <w:rsid w:val="00A40B48"/>
    <w:rPr>
      <w:rFonts w:asciiTheme="majorHAnsi" w:eastAsiaTheme="majorEastAsia" w:hAnsiTheme="majorHAnsi" w:cstheme="majorBidi"/>
      <w:b/>
      <w:bCs/>
      <w:color w:val="0C3A84" w:themeColor="text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0B48"/>
    <w:rPr>
      <w:rFonts w:asciiTheme="majorHAnsi" w:eastAsiaTheme="majorEastAsia" w:hAnsiTheme="majorHAnsi" w:cstheme="majorBidi"/>
      <w:b/>
      <w:bCs/>
      <w:color w:val="0C3A84" w:themeColor="tex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40B48"/>
    <w:rPr>
      <w:rFonts w:asciiTheme="majorHAnsi" w:eastAsiaTheme="majorEastAsia" w:hAnsiTheme="majorHAnsi" w:cstheme="majorBidi"/>
      <w:b/>
      <w:bCs/>
      <w:color w:val="0C3A84" w:themeColor="text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40B48"/>
    <w:rPr>
      <w:rFonts w:asciiTheme="majorHAnsi" w:eastAsiaTheme="majorEastAsia" w:hAnsiTheme="majorHAnsi" w:cstheme="majorBidi"/>
      <w:b/>
      <w:bCs/>
      <w:i/>
      <w:iCs/>
      <w:color w:val="0C3A84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A40B48"/>
    <w:pPr>
      <w:spacing w:after="300"/>
      <w:contextualSpacing/>
    </w:pPr>
    <w:rPr>
      <w:rFonts w:asciiTheme="majorHAnsi" w:eastAsiaTheme="majorEastAsia" w:hAnsiTheme="majorHAnsi" w:cstheme="majorBidi"/>
      <w:color w:val="E0C68F" w:themeColor="tex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40B48"/>
    <w:rPr>
      <w:rFonts w:asciiTheme="majorHAnsi" w:eastAsiaTheme="majorEastAsia" w:hAnsiTheme="majorHAnsi" w:cstheme="majorBidi"/>
      <w:color w:val="E0C68F" w:themeColor="text1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40B48"/>
    <w:pPr>
      <w:numPr>
        <w:ilvl w:val="1"/>
      </w:numPr>
    </w:pPr>
    <w:rPr>
      <w:rFonts w:asciiTheme="majorHAnsi" w:eastAsiaTheme="majorEastAsia" w:hAnsiTheme="majorHAnsi" w:cstheme="majorBidi"/>
      <w:i/>
      <w:iCs/>
      <w:color w:val="E0C68F" w:themeColor="tex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40B48"/>
    <w:rPr>
      <w:rFonts w:asciiTheme="majorHAnsi" w:eastAsiaTheme="majorEastAsia" w:hAnsiTheme="majorHAnsi" w:cstheme="majorBidi"/>
      <w:i/>
      <w:iCs/>
      <w:color w:val="E0C68F" w:themeColor="tex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40B48"/>
    <w:rPr>
      <w:i/>
      <w:iCs/>
      <w:color w:val="E0C68F" w:themeColor="text1"/>
    </w:rPr>
  </w:style>
  <w:style w:type="character" w:styleId="Zdraznnintenzivn">
    <w:name w:val="Intense Emphasis"/>
    <w:basedOn w:val="Standardnpsmoodstavce"/>
    <w:uiPriority w:val="21"/>
    <w:qFormat/>
    <w:rsid w:val="00A40B48"/>
    <w:rPr>
      <w:b/>
      <w:bCs/>
      <w:i/>
      <w:iCs/>
      <w:color w:val="auto"/>
    </w:rPr>
  </w:style>
  <w:style w:type="paragraph" w:styleId="Citace">
    <w:name w:val="Quote"/>
    <w:basedOn w:val="Normln"/>
    <w:next w:val="Normln"/>
    <w:link w:val="CitaceChar"/>
    <w:uiPriority w:val="29"/>
    <w:qFormat/>
    <w:rsid w:val="00A40B48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A40B48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40B48"/>
    <w:pPr>
      <w:pBdr>
        <w:top w:val="single" w:sz="18" w:space="4" w:color="000000"/>
        <w:left w:val="single" w:sz="18" w:space="4" w:color="000000"/>
        <w:bottom w:val="single" w:sz="18" w:space="4" w:color="000000"/>
        <w:right w:val="single" w:sz="18" w:space="4" w:color="000000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40B4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40B48"/>
    <w:rPr>
      <w:smallCaps/>
      <w:color w:val="0C3A84" w:themeColor="text2"/>
      <w:u w:val="single"/>
    </w:rPr>
  </w:style>
  <w:style w:type="character" w:styleId="Odkazintenzivn">
    <w:name w:val="Intense Reference"/>
    <w:basedOn w:val="Standardnpsmoodstavce"/>
    <w:uiPriority w:val="32"/>
    <w:qFormat/>
    <w:rsid w:val="00A40B48"/>
    <w:rPr>
      <w:b/>
      <w:bCs/>
      <w:smallCaps/>
      <w:color w:val="0C3A84" w:themeColor="tex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40B48"/>
    <w:rPr>
      <w:b/>
      <w:bCs/>
      <w:smallCaps/>
      <w:color w:val="0C3A84" w:themeColor="text2"/>
      <w:spacing w:val="5"/>
    </w:rPr>
  </w:style>
  <w:style w:type="table" w:styleId="Mkatabulky">
    <w:name w:val="Table Grid"/>
    <w:basedOn w:val="Normlntabulka"/>
    <w:uiPriority w:val="59"/>
    <w:rsid w:val="00CD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827B8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27B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7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DEXIT\r&#225;mcov&#233;%20smlouvy%20k%20&#250;prav&#283;\INDEXIT_&#353;ablona_hlavi&#269;kov&#233;ho_pap&#237;ru.dotx" TargetMode="External"/></Relationships>
</file>

<file path=word/theme/theme1.xml><?xml version="1.0" encoding="utf-8"?>
<a:theme xmlns:a="http://schemas.openxmlformats.org/drawingml/2006/main" name="Motiv sady Office">
  <a:themeElements>
    <a:clrScheme name="INDEXIT">
      <a:dk1>
        <a:srgbClr val="E0C68F"/>
      </a:dk1>
      <a:lt1>
        <a:sysClr val="window" lastClr="FFFFFF"/>
      </a:lt1>
      <a:dk2>
        <a:srgbClr val="0C3A84"/>
      </a:dk2>
      <a:lt2>
        <a:srgbClr val="FDEFC3"/>
      </a:lt2>
      <a:accent1>
        <a:srgbClr val="ED1C24"/>
      </a:accent1>
      <a:accent2>
        <a:srgbClr val="F8A600"/>
      </a:accent2>
      <a:accent3>
        <a:srgbClr val="009444"/>
      </a:accent3>
      <a:accent4>
        <a:srgbClr val="00AEEF"/>
      </a:accent4>
      <a:accent5>
        <a:srgbClr val="92278F"/>
      </a:accent5>
      <a:accent6>
        <a:srgbClr val="F5D10F"/>
      </a:accent6>
      <a:hlink>
        <a:srgbClr val="FFFFFF"/>
      </a:hlink>
      <a:folHlink>
        <a:srgbClr val="DBE5F1"/>
      </a:folHlink>
    </a:clrScheme>
    <a:fontScheme name="INDEXIT">
      <a:majorFont>
        <a:latin typeface="Sora extrabold"/>
        <a:ea typeface=""/>
        <a:cs typeface=""/>
      </a:majorFont>
      <a:minorFont>
        <a:latin typeface="Sor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INDEXIT_šablona_hlavičkového_papíru.dotx</Template>
  <TotalTime>16</TotalTime>
  <Pages>2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rzeszutkova</dc:creator>
  <cp:lastModifiedBy>rzeszutkova</cp:lastModifiedBy>
  <cp:revision>7</cp:revision>
  <dcterms:created xsi:type="dcterms:W3CDTF">2022-10-12T06:14:00Z</dcterms:created>
  <dcterms:modified xsi:type="dcterms:W3CDTF">2022-10-14T06:30:00Z</dcterms:modified>
</cp:coreProperties>
</file>